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A3CE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F91E80">
        <w:rPr>
          <w:rFonts w:asciiTheme="majorHAnsi" w:hAnsiTheme="majorHAnsi" w:cstheme="majorHAnsi"/>
          <w:b/>
          <w:sz w:val="44"/>
          <w:szCs w:val="44"/>
        </w:rPr>
        <w:t>Prayer of Confession</w:t>
      </w:r>
    </w:p>
    <w:p w14:paraId="1197DD19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</w:p>
    <w:p w14:paraId="0A09B199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Patient God,</w:t>
      </w:r>
    </w:p>
    <w:p w14:paraId="30EEDFD3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you told us time and time again</w:t>
      </w:r>
    </w:p>
    <w:p w14:paraId="570D5FB1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that we should love one another.</w:t>
      </w:r>
    </w:p>
    <w:p w14:paraId="371CF26D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But we are too hasty, Lord,</w:t>
      </w:r>
    </w:p>
    <w:p w14:paraId="6C8D135D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we want things NOW,</w:t>
      </w:r>
    </w:p>
    <w:p w14:paraId="7B2CD9D5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not in your own time.</w:t>
      </w:r>
    </w:p>
    <w:p w14:paraId="02ADB4BF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We rush,</w:t>
      </w:r>
    </w:p>
    <w:p w14:paraId="5CFBBA4F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and in rushing,</w:t>
      </w:r>
    </w:p>
    <w:p w14:paraId="40274803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we don’t consider others.</w:t>
      </w:r>
    </w:p>
    <w:p w14:paraId="3E02675E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Slow us down, Lord,</w:t>
      </w:r>
    </w:p>
    <w:p w14:paraId="7D44578A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that we may have time</w:t>
      </w:r>
    </w:p>
    <w:p w14:paraId="41DF3388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to love all your creation.</w:t>
      </w:r>
    </w:p>
    <w:p w14:paraId="2AC8BF8D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Slow us down</w:t>
      </w:r>
    </w:p>
    <w:p w14:paraId="72694136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so that our speed</w:t>
      </w:r>
    </w:p>
    <w:p w14:paraId="4AF7AF46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doesn’t hurt those around us.</w:t>
      </w:r>
    </w:p>
    <w:p w14:paraId="1B0BF79C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Slow us down</w:t>
      </w:r>
    </w:p>
    <w:p w14:paraId="3526D3B8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proofErr w:type="gramStart"/>
      <w:r w:rsidRPr="00F91E80">
        <w:rPr>
          <w:rFonts w:asciiTheme="majorHAnsi" w:hAnsiTheme="majorHAnsi" w:cstheme="majorHAnsi"/>
          <w:sz w:val="44"/>
          <w:szCs w:val="44"/>
        </w:rPr>
        <w:t>so</w:t>
      </w:r>
      <w:proofErr w:type="gramEnd"/>
      <w:r w:rsidRPr="00F91E80">
        <w:rPr>
          <w:rFonts w:asciiTheme="majorHAnsi" w:hAnsiTheme="majorHAnsi" w:cstheme="majorHAnsi"/>
          <w:sz w:val="44"/>
          <w:szCs w:val="44"/>
        </w:rPr>
        <w:t xml:space="preserve"> we don’t try</w:t>
      </w:r>
    </w:p>
    <w:p w14:paraId="2D950E97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to go faster than you.</w:t>
      </w:r>
    </w:p>
    <w:p w14:paraId="4A5D7B0A" w14:textId="26BAA98D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Forgive us</w:t>
      </w:r>
    </w:p>
    <w:p w14:paraId="7F4613B5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and let us know</w:t>
      </w:r>
    </w:p>
    <w:p w14:paraId="3E6F083B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we are forgiven.</w:t>
      </w:r>
    </w:p>
    <w:p w14:paraId="449B947A" w14:textId="77777777" w:rsidR="00F91E80" w:rsidRPr="00F91E80" w:rsidRDefault="00F91E80" w:rsidP="00F91E80">
      <w:pPr>
        <w:jc w:val="center"/>
        <w:rPr>
          <w:rFonts w:asciiTheme="majorHAnsi" w:hAnsiTheme="majorHAnsi" w:cstheme="majorHAnsi"/>
          <w:sz w:val="44"/>
          <w:szCs w:val="44"/>
        </w:rPr>
      </w:pPr>
      <w:r w:rsidRPr="00F91E80">
        <w:rPr>
          <w:rFonts w:asciiTheme="majorHAnsi" w:hAnsiTheme="majorHAnsi" w:cstheme="majorHAnsi"/>
          <w:sz w:val="44"/>
          <w:szCs w:val="44"/>
        </w:rPr>
        <w:t>Amen.</w:t>
      </w:r>
    </w:p>
    <w:p w14:paraId="0B097893" w14:textId="77777777" w:rsidR="00C752AB" w:rsidRPr="00F91E80" w:rsidRDefault="00C752AB" w:rsidP="00F91E80">
      <w:pPr>
        <w:jc w:val="center"/>
        <w:rPr>
          <w:rFonts w:asciiTheme="majorHAnsi" w:hAnsiTheme="majorHAnsi" w:cstheme="majorHAnsi"/>
          <w:sz w:val="44"/>
          <w:szCs w:val="44"/>
        </w:rPr>
      </w:pPr>
    </w:p>
    <w:sectPr w:rsidR="00C752AB" w:rsidRPr="00F91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0"/>
    <w:rsid w:val="00C752AB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1335"/>
  <w15:chartTrackingRefBased/>
  <w15:docId w15:val="{88A467A1-1DB2-4A4A-909F-B040A4C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2021-11-22T11:07:00Z</dcterms:created>
  <dcterms:modified xsi:type="dcterms:W3CDTF">2021-11-22T11:08:00Z</dcterms:modified>
</cp:coreProperties>
</file>