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130D" w14:textId="1A856269" w:rsidR="00815DE8" w:rsidRPr="00815DE8" w:rsidRDefault="00815DE8" w:rsidP="00815DE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815DE8">
        <w:rPr>
          <w:rFonts w:asciiTheme="majorHAnsi" w:hAnsiTheme="majorHAnsi" w:cstheme="majorHAnsi"/>
          <w:b/>
          <w:sz w:val="48"/>
          <w:szCs w:val="48"/>
        </w:rPr>
        <w:t>Annunciation</w:t>
      </w:r>
    </w:p>
    <w:p w14:paraId="4D8B9597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</w:p>
    <w:p w14:paraId="7EF6A0B6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This was the minute no one speaks of,</w:t>
      </w:r>
    </w:p>
    <w:p w14:paraId="568064AC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when she could still refuse.</w:t>
      </w:r>
    </w:p>
    <w:p w14:paraId="16A2EC62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A breath unbreathed,</w:t>
      </w:r>
    </w:p>
    <w:p w14:paraId="03533389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Spirit,</w:t>
      </w:r>
    </w:p>
    <w:p w14:paraId="29ECD0A2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suspended,</w:t>
      </w:r>
    </w:p>
    <w:p w14:paraId="7D0CA3BA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waiting.</w:t>
      </w:r>
    </w:p>
    <w:p w14:paraId="68F21559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</w:p>
    <w:p w14:paraId="2A29DE0F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She did not cry, “I cannot, I am not worthy,”</w:t>
      </w:r>
    </w:p>
    <w:p w14:paraId="2338C06A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proofErr w:type="gramStart"/>
      <w:r w:rsidRPr="00815DE8">
        <w:rPr>
          <w:rFonts w:asciiTheme="majorHAnsi" w:hAnsiTheme="majorHAnsi" w:cstheme="majorHAnsi"/>
          <w:sz w:val="48"/>
          <w:szCs w:val="48"/>
        </w:rPr>
        <w:t>nor,</w:t>
      </w:r>
      <w:proofErr w:type="gramEnd"/>
      <w:r w:rsidRPr="00815DE8">
        <w:rPr>
          <w:rFonts w:asciiTheme="majorHAnsi" w:hAnsiTheme="majorHAnsi" w:cstheme="majorHAnsi"/>
          <w:sz w:val="48"/>
          <w:szCs w:val="48"/>
        </w:rPr>
        <w:t xml:space="preserve"> “I have not the strength.”</w:t>
      </w:r>
    </w:p>
    <w:p w14:paraId="533A699D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She did not submit with gritted teeth,</w:t>
      </w:r>
    </w:p>
    <w:p w14:paraId="02F29457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raging,</w:t>
      </w:r>
    </w:p>
    <w:p w14:paraId="2F317B17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coerced.</w:t>
      </w:r>
    </w:p>
    <w:p w14:paraId="184BDEA7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Bravest of all humans,</w:t>
      </w:r>
    </w:p>
    <w:p w14:paraId="31A9671D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consent illumined her.</w:t>
      </w:r>
    </w:p>
    <w:p w14:paraId="4AE59116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And courage opened her</w:t>
      </w:r>
    </w:p>
    <w:p w14:paraId="63FBD2C1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>utterly.</w:t>
      </w:r>
    </w:p>
    <w:p w14:paraId="4ED1272E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</w:p>
    <w:p w14:paraId="48D8ED39" w14:textId="77777777" w:rsidR="00815DE8" w:rsidRPr="00815DE8" w:rsidRDefault="00815DE8" w:rsidP="00815DE8">
      <w:pPr>
        <w:jc w:val="center"/>
        <w:rPr>
          <w:rFonts w:asciiTheme="majorHAnsi" w:hAnsiTheme="majorHAnsi" w:cstheme="majorHAnsi"/>
          <w:sz w:val="48"/>
          <w:szCs w:val="48"/>
        </w:rPr>
      </w:pPr>
      <w:r w:rsidRPr="00815DE8">
        <w:rPr>
          <w:rFonts w:asciiTheme="majorHAnsi" w:hAnsiTheme="majorHAnsi" w:cstheme="majorHAnsi"/>
          <w:sz w:val="48"/>
          <w:szCs w:val="48"/>
        </w:rPr>
        <w:t xml:space="preserve">(Denise </w:t>
      </w:r>
      <w:proofErr w:type="spellStart"/>
      <w:r w:rsidRPr="00815DE8">
        <w:rPr>
          <w:rFonts w:asciiTheme="majorHAnsi" w:hAnsiTheme="majorHAnsi" w:cstheme="majorHAnsi"/>
          <w:sz w:val="48"/>
          <w:szCs w:val="48"/>
        </w:rPr>
        <w:t>Levertow</w:t>
      </w:r>
      <w:proofErr w:type="spellEnd"/>
      <w:r w:rsidRPr="00815DE8">
        <w:rPr>
          <w:rFonts w:asciiTheme="majorHAnsi" w:hAnsiTheme="majorHAnsi" w:cstheme="majorHAnsi"/>
          <w:sz w:val="48"/>
          <w:szCs w:val="48"/>
        </w:rPr>
        <w:t>)</w:t>
      </w:r>
    </w:p>
    <w:p w14:paraId="7779C850" w14:textId="77777777" w:rsidR="00C752AB" w:rsidRDefault="00C752AB"/>
    <w:sectPr w:rsidR="00C75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E8"/>
    <w:rsid w:val="00815DE8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F059"/>
  <w15:chartTrackingRefBased/>
  <w15:docId w15:val="{FD66B4AA-8AA5-4B5E-83B0-370C90EF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2021-11-22T10:58:00Z</dcterms:created>
  <dcterms:modified xsi:type="dcterms:W3CDTF">2021-11-22T10:59:00Z</dcterms:modified>
</cp:coreProperties>
</file>